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Riozinho                       - PODER LEGISLATIVO MUNICIPAL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RELATORIO DE GESTAO FISCAL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DEMONSTRATIVO SIMPLIFICADO DO RELATÓRIO DE GESTÃO FISCAL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ORCAMENTOS FISCAL E DA SEGURIDADE SOCIAL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2º Semestre de 2019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RGF - Anexo 6 (LRF, Art. 48)                                                                                                 R$ 1,00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RECEITA CORRENTE LÍQUIDA                                           VALOR ATÉ O QUADRIMESTRE/SEMESTRE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Receita Corrente Liquida                                                                      19.750.082,51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Receita Corrente Liquida Ajustada                                                             19.750.082,51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DESPESA COM PESSOAL                                                                   </w:t>
      </w:r>
      <w:proofErr w:type="gramStart"/>
      <w:r>
        <w:rPr>
          <w:rFonts w:ascii="Courier New" w:hAnsi="Courier New" w:cs="Courier New"/>
          <w:sz w:val="14"/>
        </w:rPr>
        <w:t>VALOR  %</w:t>
      </w:r>
      <w:proofErr w:type="gramEnd"/>
      <w:r>
        <w:rPr>
          <w:rFonts w:ascii="Courier New" w:hAnsi="Courier New" w:cs="Courier New"/>
          <w:sz w:val="14"/>
        </w:rPr>
        <w:t xml:space="preserve"> SOBRE RCL AJUSTADA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Despesa Total com Pessoal - DTP                                                                  429.149,12                 2,17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</w:t>
      </w:r>
      <w:proofErr w:type="spellStart"/>
      <w:r>
        <w:rPr>
          <w:rFonts w:ascii="Courier New" w:hAnsi="Courier New" w:cs="Courier New"/>
          <w:sz w:val="14"/>
        </w:rPr>
        <w:t>Maximo</w:t>
      </w:r>
      <w:proofErr w:type="spellEnd"/>
      <w:r>
        <w:rPr>
          <w:rFonts w:ascii="Courier New" w:hAnsi="Courier New" w:cs="Courier New"/>
          <w:sz w:val="14"/>
        </w:rPr>
        <w:t xml:space="preserve"> (Incisos </w:t>
      </w:r>
      <w:proofErr w:type="gramStart"/>
      <w:r>
        <w:rPr>
          <w:rFonts w:ascii="Courier New" w:hAnsi="Courier New" w:cs="Courier New"/>
          <w:sz w:val="14"/>
        </w:rPr>
        <w:t>I,II</w:t>
      </w:r>
      <w:proofErr w:type="gramEnd"/>
      <w:r>
        <w:rPr>
          <w:rFonts w:ascii="Courier New" w:hAnsi="Courier New" w:cs="Courier New"/>
          <w:sz w:val="14"/>
        </w:rPr>
        <w:t>,III, art. 20 da LRF)                                               1.185.004,95                 6,00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</w:t>
      </w:r>
      <w:proofErr w:type="gramStart"/>
      <w:r>
        <w:rPr>
          <w:rFonts w:ascii="Courier New" w:hAnsi="Courier New" w:cs="Courier New"/>
          <w:sz w:val="14"/>
        </w:rPr>
        <w:t>Prudencial(</w:t>
      </w:r>
      <w:proofErr w:type="spellStart"/>
      <w:proofErr w:type="gramEnd"/>
      <w:r>
        <w:rPr>
          <w:rFonts w:ascii="Courier New" w:hAnsi="Courier New" w:cs="Courier New"/>
          <w:sz w:val="14"/>
        </w:rPr>
        <w:t>paragrafo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unico</w:t>
      </w:r>
      <w:proofErr w:type="spellEnd"/>
      <w:r>
        <w:rPr>
          <w:rFonts w:ascii="Courier New" w:hAnsi="Courier New" w:cs="Courier New"/>
          <w:sz w:val="14"/>
        </w:rPr>
        <w:t>, art. 22 da LRF)                                             1.125.754,70                 5,70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Limite de Alerta (Inciso II do § 1º do art. 59 da </w:t>
      </w:r>
      <w:proofErr w:type="gramStart"/>
      <w:r>
        <w:rPr>
          <w:rFonts w:ascii="Courier New" w:hAnsi="Courier New" w:cs="Courier New"/>
          <w:sz w:val="14"/>
        </w:rPr>
        <w:t xml:space="preserve">LRF)   </w:t>
      </w:r>
      <w:proofErr w:type="gramEnd"/>
      <w:r>
        <w:rPr>
          <w:rFonts w:ascii="Courier New" w:hAnsi="Courier New" w:cs="Courier New"/>
          <w:sz w:val="14"/>
        </w:rPr>
        <w:t xml:space="preserve">                                      1.066.504,45                54,00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RESTOS A </w:t>
      </w:r>
      <w:proofErr w:type="gramStart"/>
      <w:r>
        <w:rPr>
          <w:rFonts w:ascii="Courier New" w:hAnsi="Courier New" w:cs="Courier New"/>
          <w:sz w:val="14"/>
        </w:rPr>
        <w:t>PAGAR  DISPONIBILIDADE</w:t>
      </w:r>
      <w:proofErr w:type="gramEnd"/>
      <w:r>
        <w:rPr>
          <w:rFonts w:ascii="Courier New" w:hAnsi="Courier New" w:cs="Courier New"/>
          <w:sz w:val="14"/>
        </w:rPr>
        <w:t xml:space="preserve"> D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EMPENHADOS E CAIXA </w:t>
      </w:r>
      <w:proofErr w:type="gramStart"/>
      <w:r>
        <w:rPr>
          <w:rFonts w:ascii="Courier New" w:hAnsi="Courier New" w:cs="Courier New"/>
          <w:sz w:val="14"/>
        </w:rPr>
        <w:t>LIQUIDA(</w:t>
      </w:r>
      <w:proofErr w:type="gramEnd"/>
      <w:r>
        <w:rPr>
          <w:rFonts w:ascii="Courier New" w:hAnsi="Courier New" w:cs="Courier New"/>
          <w:sz w:val="14"/>
        </w:rPr>
        <w:t>APOS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NAO </w:t>
      </w:r>
      <w:proofErr w:type="gramStart"/>
      <w:r>
        <w:rPr>
          <w:rFonts w:ascii="Courier New" w:hAnsi="Courier New" w:cs="Courier New"/>
          <w:sz w:val="14"/>
        </w:rPr>
        <w:t>LIQUIDADOS  INSCRIC</w:t>
      </w:r>
      <w:proofErr w:type="gramEnd"/>
      <w:r>
        <w:rPr>
          <w:rFonts w:ascii="Courier New" w:hAnsi="Courier New" w:cs="Courier New"/>
          <w:sz w:val="14"/>
        </w:rPr>
        <w:t>. EM RESTO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DO EXERCICIO PAGAR NP EXERCICIO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Valor Total                                                                                            0,00               110,93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FONTE: SISTEMA C</w:t>
      </w:r>
      <w:r w:rsidR="00271257">
        <w:rPr>
          <w:rFonts w:ascii="Courier New" w:hAnsi="Courier New" w:cs="Courier New"/>
          <w:sz w:val="14"/>
        </w:rPr>
        <w:t xml:space="preserve">ONTABIL, UNIDADE </w:t>
      </w:r>
      <w:proofErr w:type="gramStart"/>
      <w:r w:rsidR="00271257">
        <w:rPr>
          <w:rFonts w:ascii="Courier New" w:hAnsi="Courier New" w:cs="Courier New"/>
          <w:sz w:val="14"/>
        </w:rPr>
        <w:t>RESPONSAVEL  P.</w:t>
      </w:r>
      <w:proofErr w:type="gramEnd"/>
      <w:r w:rsidR="00271257">
        <w:rPr>
          <w:rFonts w:ascii="Courier New" w:hAnsi="Courier New" w:cs="Courier New"/>
          <w:sz w:val="14"/>
        </w:rPr>
        <w:t xml:space="preserve"> M. de Riozinho</w:t>
      </w:r>
      <w:r>
        <w:rPr>
          <w:rFonts w:ascii="Courier New" w:hAnsi="Courier New" w:cs="Courier New"/>
          <w:sz w:val="14"/>
        </w:rPr>
        <w:t>, DATA DA EMISSAO 28/01/2020 E HORA DA EMISSAO 17:47:1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</w:p>
    <w:p w:rsidR="000256F3" w:rsidRDefault="000256F3" w:rsidP="000256F3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JOÃO ELISEU BIELEFELDT                       DIRCEU DAL CASTEL                          TAIRONE DAL CASTEL</w:t>
      </w:r>
    </w:p>
    <w:p w:rsidR="000256F3" w:rsidRDefault="000256F3" w:rsidP="000256F3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Presidente da Câmara de Vereadores              </w:t>
      </w:r>
      <w:proofErr w:type="spellStart"/>
      <w:r>
        <w:rPr>
          <w:rFonts w:ascii="Courier New" w:hAnsi="Courier New" w:cs="Courier New"/>
          <w:sz w:val="14"/>
        </w:rPr>
        <w:t>Téc.Contab.CRC</w:t>
      </w:r>
      <w:proofErr w:type="spellEnd"/>
      <w:r>
        <w:rPr>
          <w:rFonts w:ascii="Courier New" w:hAnsi="Courier New" w:cs="Courier New"/>
          <w:sz w:val="14"/>
        </w:rPr>
        <w:t xml:space="preserve">/RS 50.300                 Coordenador do Controle Interno                                                                                             </w:t>
      </w: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</w:p>
    <w:p w:rsidR="00780681" w:rsidRDefault="00780681" w:rsidP="00780681">
      <w:pPr>
        <w:spacing w:after="40"/>
        <w:rPr>
          <w:rFonts w:ascii="Courier New" w:hAnsi="Courier New" w:cs="Courier New"/>
          <w:sz w:val="14"/>
        </w:rPr>
      </w:pPr>
    </w:p>
    <w:sectPr w:rsidR="00780681" w:rsidSect="00DB3A24">
      <w:footerReference w:type="default" r:id="rId6"/>
      <w:pgSz w:w="12240" w:h="15840"/>
      <w:pgMar w:top="1418" w:right="363" w:bottom="993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AC" w:rsidRDefault="00A17BAC">
      <w:r>
        <w:separator/>
      </w:r>
    </w:p>
  </w:endnote>
  <w:endnote w:type="continuationSeparator" w:id="0">
    <w:p w:rsidR="00A17BAC" w:rsidRDefault="00A1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74" w:rsidRDefault="00551A74">
    <w:pPr>
      <w:pStyle w:val="Cabealho"/>
      <w:jc w:val="right"/>
      <w:rPr>
        <w:rFonts w:ascii="Verdana" w:hAnsi="Verdana"/>
        <w:sz w:val="16"/>
      </w:rPr>
    </w:pPr>
    <w:proofErr w:type="gramStart"/>
    <w:r>
      <w:rPr>
        <w:rStyle w:val="Nmerodepgina"/>
        <w:rFonts w:ascii="Verdana" w:hAnsi="Verdana"/>
        <w:sz w:val="16"/>
      </w:rPr>
      <w:t>data</w:t>
    </w:r>
    <w:proofErr w:type="gramEnd"/>
    <w:r>
      <w:rPr>
        <w:rStyle w:val="Nmerodepgina"/>
        <w:rFonts w:ascii="Verdana" w:hAnsi="Verdana"/>
        <w:sz w:val="16"/>
      </w:rPr>
      <w:t>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C84DFA">
      <w:rPr>
        <w:rStyle w:val="Nmerodepgina"/>
        <w:rFonts w:ascii="Verdana" w:hAnsi="Verdana"/>
        <w:noProof/>
        <w:sz w:val="16"/>
      </w:rPr>
      <w:t>06/07/2020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C84DFA">
      <w:rPr>
        <w:rStyle w:val="Nmerodepgina"/>
        <w:rFonts w:ascii="Verdana" w:hAnsi="Verdana"/>
        <w:noProof/>
        <w:sz w:val="16"/>
      </w:rPr>
      <w:t>12:01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Pág: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C84DFA">
      <w:rPr>
        <w:rStyle w:val="Nmerodepgina"/>
        <w:rFonts w:ascii="Verdana" w:hAnsi="Verdana"/>
        <w:noProof/>
        <w:sz w:val="16"/>
      </w:rPr>
      <w:t>1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AC" w:rsidRDefault="00A17BAC">
      <w:r>
        <w:separator/>
      </w:r>
    </w:p>
  </w:footnote>
  <w:footnote w:type="continuationSeparator" w:id="0">
    <w:p w:rsidR="00A17BAC" w:rsidRDefault="00A1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3"/>
    <w:rsid w:val="000256F3"/>
    <w:rsid w:val="001A1918"/>
    <w:rsid w:val="00247C9D"/>
    <w:rsid w:val="00271257"/>
    <w:rsid w:val="00392748"/>
    <w:rsid w:val="00551A74"/>
    <w:rsid w:val="00780681"/>
    <w:rsid w:val="00A17BAC"/>
    <w:rsid w:val="00C84DFA"/>
    <w:rsid w:val="00DB3A24"/>
    <w:rsid w:val="00F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0B4D0-32EA-4B7C-80E8-19756DE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DB3A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&#225;rios\Desktop\RGF%20SIMPLIC.%202&#176;SEM2019%20LEGISLATI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RGF SIMPLIC. 2°SEM2019 LEGISLATIVO.dot</Template>
  <TotalTime>0</TotalTime>
  <Pages>1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Quattro Arq. Plan. Ltda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2019-01-14T19:51:00Z</cp:lastPrinted>
  <dcterms:created xsi:type="dcterms:W3CDTF">2020-07-06T15:02:00Z</dcterms:created>
  <dcterms:modified xsi:type="dcterms:W3CDTF">2020-07-06T15:02:00Z</dcterms:modified>
</cp:coreProperties>
</file>